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A37" w:rsidRPr="00A84544" w:rsidRDefault="00DC06A3" w:rsidP="00F84DF9">
      <w:pPr>
        <w:tabs>
          <w:tab w:val="left" w:pos="1980"/>
        </w:tabs>
        <w:rPr>
          <w:rFonts w:ascii="Arial" w:hAnsi="Arial" w:cs="Arial"/>
          <w:b/>
          <w:color w:val="FFFFFF"/>
          <w:sz w:val="20"/>
          <w:szCs w:val="20"/>
        </w:rPr>
      </w:pPr>
      <w:r>
        <w:rPr>
          <w:rFonts w:ascii="Arial" w:hAnsi="Arial" w:cs="Arial"/>
          <w:b/>
          <w:color w:val="FFFFFF"/>
          <w:sz w:val="20"/>
          <w:szCs w:val="20"/>
        </w:rPr>
        <w:t>June 30</w:t>
      </w:r>
      <w:r w:rsidR="00A72F01">
        <w:rPr>
          <w:rFonts w:ascii="Arial" w:hAnsi="Arial" w:cs="Arial"/>
          <w:b/>
          <w:color w:val="FFFFFF"/>
          <w:sz w:val="20"/>
          <w:szCs w:val="20"/>
        </w:rPr>
        <w:t>, 2015</w:t>
      </w:r>
    </w:p>
    <w:p w:rsidR="00707A37" w:rsidRPr="00A84544" w:rsidRDefault="00DC06A3" w:rsidP="00F84DF9">
      <w:pPr>
        <w:tabs>
          <w:tab w:val="left" w:pos="1980"/>
        </w:tabs>
        <w:rPr>
          <w:rFonts w:ascii="Arial" w:hAnsi="Arial" w:cs="Arial"/>
          <w:b/>
          <w:color w:val="FFFFFF"/>
          <w:sz w:val="20"/>
          <w:szCs w:val="20"/>
        </w:rPr>
      </w:pPr>
      <w:r>
        <w:rPr>
          <w:rFonts w:ascii="Arial" w:hAnsi="Arial" w:cs="Arial"/>
          <w:b/>
          <w:color w:val="FFFFFF"/>
          <w:sz w:val="20"/>
          <w:szCs w:val="20"/>
        </w:rPr>
        <w:t>Volume 2: Issue 4</w:t>
      </w:r>
    </w:p>
    <w:p w:rsidR="00A72F01" w:rsidRDefault="00F84DF9" w:rsidP="00A72F01">
      <w:pPr>
        <w:spacing w:line="360" w:lineRule="auto"/>
        <w:rPr>
          <w:rFonts w:ascii="Arial" w:hAnsi="Arial" w:cs="Arial"/>
          <w:sz w:val="20"/>
          <w:szCs w:val="20"/>
        </w:rPr>
      </w:pPr>
      <w:r w:rsidRPr="00A84544">
        <w:rPr>
          <w:rFonts w:ascii="Arial" w:hAnsi="Arial" w:cs="Arial"/>
          <w:b/>
          <w:i/>
          <w:color w:val="FFFFFF"/>
          <w:sz w:val="20"/>
          <w:szCs w:val="20"/>
        </w:rPr>
        <w:t>——————————————</w:t>
      </w:r>
    </w:p>
    <w:p w:rsidR="0031064C" w:rsidRPr="00F86CFE" w:rsidRDefault="0031064C" w:rsidP="00CA105D">
      <w:pPr>
        <w:tabs>
          <w:tab w:val="left" w:pos="1980"/>
        </w:tabs>
        <w:rPr>
          <w:b/>
          <w:i/>
          <w:sz w:val="20"/>
          <w:szCs w:val="20"/>
        </w:rPr>
      </w:pPr>
    </w:p>
    <w:p w:rsidR="00CA105D" w:rsidRDefault="00497338" w:rsidP="00CA105D">
      <w:pPr>
        <w:tabs>
          <w:tab w:val="left" w:pos="1980"/>
        </w:tabs>
      </w:pPr>
      <w:r>
        <w:rPr>
          <w:rFonts w:ascii="Arial" w:hAnsi="Arial" w:cs="Arial"/>
          <w:noProof/>
          <w:sz w:val="20"/>
          <w:szCs w:val="20"/>
          <w:lang w:val="en-CA" w:eastAsia="en-CA"/>
        </w:rPr>
        <w:drawing>
          <wp:inline distT="0" distB="0" distL="0" distR="0">
            <wp:extent cx="1514475" cy="1362075"/>
            <wp:effectExtent l="19050" t="0" r="9525" b="0"/>
            <wp:docPr id="2" name="Picture 1" descr="IMG_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195"/>
                    <pic:cNvPicPr>
                      <a:picLocks noChangeAspect="1" noChangeArrowheads="1"/>
                    </pic:cNvPicPr>
                  </pic:nvPicPr>
                  <pic:blipFill>
                    <a:blip r:embed="rId7"/>
                    <a:srcRect l="10547" r="5782"/>
                    <a:stretch>
                      <a:fillRect/>
                    </a:stretch>
                  </pic:blipFill>
                  <pic:spPr bwMode="auto">
                    <a:xfrm>
                      <a:off x="0" y="0"/>
                      <a:ext cx="1514475" cy="1362075"/>
                    </a:xfrm>
                    <a:prstGeom prst="rect">
                      <a:avLst/>
                    </a:prstGeom>
                    <a:noFill/>
                    <a:ln w="9525">
                      <a:noFill/>
                      <a:miter lim="800000"/>
                      <a:headEnd/>
                      <a:tailEnd/>
                    </a:ln>
                  </pic:spPr>
                </pic:pic>
              </a:graphicData>
            </a:graphic>
          </wp:inline>
        </w:drawing>
      </w:r>
    </w:p>
    <w:p w:rsidR="00CA105D" w:rsidRDefault="00CA105D" w:rsidP="00CA105D">
      <w:pPr>
        <w:tabs>
          <w:tab w:val="left" w:pos="1980"/>
        </w:tabs>
      </w:pPr>
    </w:p>
    <w:p w:rsidR="00CA105D" w:rsidRDefault="00CA105D" w:rsidP="00CA105D">
      <w:pPr>
        <w:tabs>
          <w:tab w:val="left" w:pos="1980"/>
        </w:tabs>
      </w:pPr>
    </w:p>
    <w:p w:rsidR="00CA105D" w:rsidRDefault="00CA105D" w:rsidP="00CA105D">
      <w:pPr>
        <w:tabs>
          <w:tab w:val="left" w:pos="1980"/>
        </w:tabs>
      </w:pPr>
    </w:p>
    <w:p w:rsidR="00CA105D" w:rsidRDefault="00CA105D" w:rsidP="00CA105D">
      <w:pPr>
        <w:tabs>
          <w:tab w:val="left" w:pos="1980"/>
        </w:tabs>
      </w:pPr>
    </w:p>
    <w:p w:rsidR="00CA105D" w:rsidRDefault="00CA105D" w:rsidP="00CA105D">
      <w:pPr>
        <w:tabs>
          <w:tab w:val="left" w:pos="1980"/>
        </w:tabs>
      </w:pPr>
    </w:p>
    <w:p w:rsidR="00CA105D" w:rsidRDefault="00CA105D" w:rsidP="00CA105D">
      <w:pPr>
        <w:tabs>
          <w:tab w:val="left" w:pos="1980"/>
        </w:tabs>
      </w:pPr>
    </w:p>
    <w:p w:rsidR="00CA105D" w:rsidRDefault="00CA105D" w:rsidP="00CA105D">
      <w:pPr>
        <w:tabs>
          <w:tab w:val="left" w:pos="1980"/>
        </w:tabs>
      </w:pPr>
    </w:p>
    <w:p w:rsidR="00CA105D" w:rsidRDefault="00CA105D" w:rsidP="00CA105D">
      <w:pPr>
        <w:tabs>
          <w:tab w:val="left" w:pos="1980"/>
        </w:tabs>
      </w:pPr>
    </w:p>
    <w:p w:rsidR="00CA105D" w:rsidRDefault="00CA105D" w:rsidP="00CA105D">
      <w:pPr>
        <w:tabs>
          <w:tab w:val="left" w:pos="1980"/>
        </w:tabs>
      </w:pPr>
    </w:p>
    <w:p w:rsidR="00CA105D" w:rsidRDefault="00CA105D" w:rsidP="00CA105D">
      <w:pPr>
        <w:tabs>
          <w:tab w:val="left" w:pos="1980"/>
        </w:tabs>
      </w:pPr>
    </w:p>
    <w:p w:rsidR="00CA105D" w:rsidRDefault="00CA105D" w:rsidP="00CA105D">
      <w:pPr>
        <w:tabs>
          <w:tab w:val="left" w:pos="1980"/>
        </w:tabs>
      </w:pPr>
    </w:p>
    <w:p w:rsidR="00CA105D" w:rsidRDefault="00CA105D" w:rsidP="00CA105D">
      <w:pPr>
        <w:tabs>
          <w:tab w:val="left" w:pos="1980"/>
        </w:tabs>
      </w:pPr>
    </w:p>
    <w:p w:rsidR="00CA105D" w:rsidRDefault="00CA105D" w:rsidP="00CA105D">
      <w:pPr>
        <w:tabs>
          <w:tab w:val="left" w:pos="1980"/>
        </w:tabs>
      </w:pPr>
    </w:p>
    <w:p w:rsidR="00CA105D" w:rsidRDefault="00CA105D" w:rsidP="00CA105D">
      <w:pPr>
        <w:tabs>
          <w:tab w:val="left" w:pos="1980"/>
        </w:tabs>
      </w:pPr>
    </w:p>
    <w:p w:rsidR="00CA105D" w:rsidRDefault="00CA105D" w:rsidP="00CA105D">
      <w:pPr>
        <w:tabs>
          <w:tab w:val="left" w:pos="1980"/>
        </w:tabs>
      </w:pPr>
    </w:p>
    <w:p w:rsidR="00CA105D" w:rsidRDefault="00CA105D" w:rsidP="00CA105D">
      <w:pPr>
        <w:tabs>
          <w:tab w:val="left" w:pos="1980"/>
        </w:tabs>
      </w:pPr>
    </w:p>
    <w:p w:rsidR="00A72F01" w:rsidRPr="00CF53A8" w:rsidRDefault="00CA105D" w:rsidP="00A72F01">
      <w:pPr>
        <w:jc w:val="center"/>
        <w:rPr>
          <w:rFonts w:ascii="Cambria" w:hAnsi="Cambria" w:cs="Arial"/>
        </w:rPr>
      </w:pPr>
      <w:r>
        <w:rPr>
          <w:sz w:val="20"/>
        </w:rPr>
        <w:br w:type="column"/>
      </w:r>
      <w:r w:rsidR="00DC06A3">
        <w:rPr>
          <w:rFonts w:ascii="Arial" w:hAnsi="Arial" w:cs="Arial"/>
          <w:b/>
          <w:sz w:val="28"/>
          <w:szCs w:val="28"/>
        </w:rPr>
        <w:lastRenderedPageBreak/>
        <w:t>Western Forest Products Contribution to PCU-WHS</w:t>
      </w:r>
    </w:p>
    <w:p w:rsidR="00CA105D" w:rsidRPr="00A72F01" w:rsidRDefault="00CA105D" w:rsidP="00A72F01">
      <w:pPr>
        <w:jc w:val="center"/>
        <w:rPr>
          <w:rFonts w:ascii="Arial" w:hAnsi="Arial" w:cs="Arial"/>
          <w:sz w:val="20"/>
          <w:szCs w:val="20"/>
        </w:rPr>
      </w:pPr>
    </w:p>
    <w:p w:rsidR="00DC06A3" w:rsidRDefault="00DC06A3" w:rsidP="00A72F01">
      <w:pPr>
        <w:rPr>
          <w:rFonts w:ascii="Arial" w:hAnsi="Arial" w:cs="Arial"/>
          <w:sz w:val="20"/>
          <w:szCs w:val="20"/>
        </w:rPr>
      </w:pPr>
      <w:r>
        <w:rPr>
          <w:rFonts w:ascii="Arial" w:hAnsi="Arial" w:cs="Arial"/>
          <w:sz w:val="20"/>
          <w:szCs w:val="20"/>
        </w:rPr>
        <w:t xml:space="preserve">June 2015 </w:t>
      </w:r>
      <w:r w:rsidR="00A72F01">
        <w:rPr>
          <w:rFonts w:ascii="Arial" w:hAnsi="Arial" w:cs="Arial"/>
          <w:sz w:val="20"/>
          <w:szCs w:val="20"/>
        </w:rPr>
        <w:t>–</w:t>
      </w:r>
      <w:r>
        <w:rPr>
          <w:rFonts w:ascii="Arial" w:hAnsi="Arial" w:cs="Arial"/>
          <w:sz w:val="20"/>
          <w:szCs w:val="20"/>
        </w:rPr>
        <w:t xml:space="preserve"> The Board of Governors of Pacific Coast University for Workplace Health Sciences are pleased to announce that Western Forest Products</w:t>
      </w:r>
      <w:r w:rsidR="00F86CFE">
        <w:rPr>
          <w:rFonts w:ascii="Arial" w:hAnsi="Arial" w:cs="Arial"/>
          <w:sz w:val="20"/>
          <w:szCs w:val="20"/>
        </w:rPr>
        <w:t xml:space="preserve"> (WFP)</w:t>
      </w:r>
      <w:r>
        <w:rPr>
          <w:rFonts w:ascii="Arial" w:hAnsi="Arial" w:cs="Arial"/>
          <w:sz w:val="20"/>
          <w:szCs w:val="20"/>
        </w:rPr>
        <w:t>, a large integration forest products company operating on Vancouver Island, has provided a significant contribution enabling the University to commence development work on additional degrees.</w:t>
      </w:r>
    </w:p>
    <w:p w:rsidR="00DC06A3" w:rsidRPr="005B4DF8" w:rsidRDefault="00DC06A3" w:rsidP="00A72F01">
      <w:pPr>
        <w:rPr>
          <w:rFonts w:ascii="Arial" w:hAnsi="Arial" w:cs="Arial"/>
          <w:sz w:val="16"/>
          <w:szCs w:val="16"/>
        </w:rPr>
      </w:pPr>
    </w:p>
    <w:p w:rsidR="00F86CFE" w:rsidRDefault="00F86CFE" w:rsidP="00F86CFE">
      <w:pPr>
        <w:rPr>
          <w:rFonts w:ascii="Arial" w:hAnsi="Arial" w:cs="Arial"/>
          <w:sz w:val="20"/>
          <w:szCs w:val="20"/>
        </w:rPr>
      </w:pPr>
      <w:r>
        <w:rPr>
          <w:rFonts w:ascii="Arial" w:hAnsi="Arial" w:cs="Arial"/>
          <w:sz w:val="20"/>
          <w:szCs w:val="20"/>
        </w:rPr>
        <w:t>“</w:t>
      </w:r>
      <w:r w:rsidRPr="00FE5498">
        <w:rPr>
          <w:rFonts w:ascii="Arial" w:hAnsi="Arial" w:cs="Arial"/>
          <w:sz w:val="20"/>
          <w:szCs w:val="20"/>
        </w:rPr>
        <w:t xml:space="preserve">As the founding sponsor </w:t>
      </w:r>
      <w:r>
        <w:rPr>
          <w:rFonts w:ascii="Arial" w:hAnsi="Arial" w:cs="Arial"/>
          <w:sz w:val="20"/>
          <w:szCs w:val="20"/>
        </w:rPr>
        <w:t>for the creation of an ‘International Bachelor D</w:t>
      </w:r>
      <w:r w:rsidRPr="00FE5498">
        <w:rPr>
          <w:rFonts w:ascii="Arial" w:hAnsi="Arial" w:cs="Arial"/>
          <w:sz w:val="20"/>
          <w:szCs w:val="20"/>
        </w:rPr>
        <w:t>egree i</w:t>
      </w:r>
      <w:r>
        <w:rPr>
          <w:rFonts w:ascii="Arial" w:hAnsi="Arial" w:cs="Arial"/>
          <w:sz w:val="20"/>
          <w:szCs w:val="20"/>
        </w:rPr>
        <w:t xml:space="preserve">n Integrated Workplace Health’, </w:t>
      </w:r>
      <w:r w:rsidRPr="00FE5498">
        <w:rPr>
          <w:rFonts w:ascii="Arial" w:hAnsi="Arial" w:cs="Arial"/>
          <w:sz w:val="20"/>
          <w:szCs w:val="20"/>
        </w:rPr>
        <w:t>we are extremely pleased that WFP</w:t>
      </w:r>
      <w:r>
        <w:rPr>
          <w:rFonts w:ascii="Arial" w:hAnsi="Arial" w:cs="Arial"/>
          <w:sz w:val="20"/>
          <w:szCs w:val="20"/>
        </w:rPr>
        <w:t xml:space="preserve"> has taken this leadership step,”</w:t>
      </w:r>
      <w:r w:rsidRPr="00FE5498">
        <w:rPr>
          <w:rFonts w:ascii="Arial" w:hAnsi="Arial" w:cs="Arial"/>
          <w:sz w:val="20"/>
          <w:szCs w:val="20"/>
        </w:rPr>
        <w:t xml:space="preserve"> said Wolfgan</w:t>
      </w:r>
      <w:r>
        <w:rPr>
          <w:rFonts w:ascii="Arial" w:hAnsi="Arial" w:cs="Arial"/>
          <w:sz w:val="20"/>
          <w:szCs w:val="20"/>
        </w:rPr>
        <w:t>g Zimmermann, PCU-WHS President,</w:t>
      </w:r>
      <w:r w:rsidRPr="00FE5498">
        <w:rPr>
          <w:rFonts w:ascii="Arial" w:hAnsi="Arial" w:cs="Arial"/>
          <w:sz w:val="20"/>
          <w:szCs w:val="20"/>
        </w:rPr>
        <w:t xml:space="preserve"> "as this will allow us to not only start additional course development work</w:t>
      </w:r>
      <w:r>
        <w:rPr>
          <w:rFonts w:ascii="Arial" w:hAnsi="Arial" w:cs="Arial"/>
          <w:sz w:val="20"/>
          <w:szCs w:val="20"/>
        </w:rPr>
        <w:t>,</w:t>
      </w:r>
      <w:r w:rsidRPr="00FE5498">
        <w:rPr>
          <w:rFonts w:ascii="Arial" w:hAnsi="Arial" w:cs="Arial"/>
          <w:sz w:val="20"/>
          <w:szCs w:val="20"/>
        </w:rPr>
        <w:t xml:space="preserve"> but</w:t>
      </w:r>
      <w:r>
        <w:rPr>
          <w:rFonts w:ascii="Arial" w:hAnsi="Arial" w:cs="Arial"/>
          <w:sz w:val="20"/>
          <w:szCs w:val="20"/>
        </w:rPr>
        <w:t xml:space="preserve"> also to </w:t>
      </w:r>
      <w:r w:rsidRPr="00FE5498">
        <w:rPr>
          <w:rFonts w:ascii="Arial" w:hAnsi="Arial" w:cs="Arial"/>
          <w:sz w:val="20"/>
          <w:szCs w:val="20"/>
        </w:rPr>
        <w:t>build partnerships with other companies, unions and governments towards creating a unique educational curriculum designed to meet key challenges facing workplaces in British C</w:t>
      </w:r>
      <w:r>
        <w:rPr>
          <w:rFonts w:ascii="Arial" w:hAnsi="Arial" w:cs="Arial"/>
          <w:sz w:val="20"/>
          <w:szCs w:val="20"/>
        </w:rPr>
        <w:t>olumbia, in Canada, and around the w</w:t>
      </w:r>
      <w:r w:rsidRPr="00FE5498">
        <w:rPr>
          <w:rFonts w:ascii="Arial" w:hAnsi="Arial" w:cs="Arial"/>
          <w:sz w:val="20"/>
          <w:szCs w:val="20"/>
        </w:rPr>
        <w:t>orld.</w:t>
      </w:r>
      <w:r>
        <w:rPr>
          <w:rFonts w:ascii="Arial" w:hAnsi="Arial" w:cs="Arial"/>
          <w:sz w:val="20"/>
          <w:szCs w:val="20"/>
        </w:rPr>
        <w:t>”</w:t>
      </w:r>
    </w:p>
    <w:p w:rsidR="00F86CFE" w:rsidRPr="005B4DF8" w:rsidRDefault="00F86CFE" w:rsidP="00F86CFE">
      <w:pPr>
        <w:rPr>
          <w:rFonts w:ascii="Arial" w:hAnsi="Arial" w:cs="Arial"/>
          <w:sz w:val="16"/>
          <w:szCs w:val="16"/>
        </w:rPr>
      </w:pPr>
    </w:p>
    <w:p w:rsidR="00F86CFE" w:rsidRDefault="00F86CFE" w:rsidP="00F86CFE">
      <w:pPr>
        <w:rPr>
          <w:rFonts w:ascii="Arial" w:hAnsi="Arial" w:cs="Arial"/>
          <w:sz w:val="20"/>
          <w:szCs w:val="20"/>
        </w:rPr>
      </w:pPr>
      <w:r>
        <w:rPr>
          <w:rFonts w:ascii="Arial" w:hAnsi="Arial" w:cs="Arial"/>
          <w:sz w:val="20"/>
          <w:szCs w:val="20"/>
        </w:rPr>
        <w:t>“</w:t>
      </w:r>
      <w:r w:rsidRPr="00FE5498">
        <w:rPr>
          <w:rFonts w:ascii="Arial" w:hAnsi="Arial" w:cs="Arial"/>
          <w:sz w:val="20"/>
          <w:szCs w:val="20"/>
        </w:rPr>
        <w:t xml:space="preserve">Initial course development is only the </w:t>
      </w:r>
      <w:r>
        <w:rPr>
          <w:rFonts w:ascii="Arial" w:hAnsi="Arial" w:cs="Arial"/>
          <w:sz w:val="20"/>
          <w:szCs w:val="20"/>
        </w:rPr>
        <w:t>first</w:t>
      </w:r>
      <w:r w:rsidRPr="00FE5498">
        <w:rPr>
          <w:rFonts w:ascii="Arial" w:hAnsi="Arial" w:cs="Arial"/>
          <w:sz w:val="20"/>
          <w:szCs w:val="20"/>
        </w:rPr>
        <w:t xml:space="preserve"> step in a long process towards offering a high-quality degree, an approval framework superintended by the BC</w:t>
      </w:r>
      <w:r>
        <w:rPr>
          <w:rFonts w:ascii="Arial" w:hAnsi="Arial" w:cs="Arial"/>
          <w:sz w:val="20"/>
          <w:szCs w:val="20"/>
        </w:rPr>
        <w:t xml:space="preserve"> Ministry of Advanced Education;</w:t>
      </w:r>
      <w:r w:rsidRPr="00FE5498">
        <w:rPr>
          <w:rFonts w:ascii="Arial" w:hAnsi="Arial" w:cs="Arial"/>
          <w:sz w:val="20"/>
          <w:szCs w:val="20"/>
        </w:rPr>
        <w:t xml:space="preserve"> nevertheless</w:t>
      </w:r>
      <w:r>
        <w:rPr>
          <w:rFonts w:ascii="Arial" w:hAnsi="Arial" w:cs="Arial"/>
          <w:sz w:val="20"/>
          <w:szCs w:val="20"/>
        </w:rPr>
        <w:t>,</w:t>
      </w:r>
      <w:r w:rsidRPr="00FE5498">
        <w:rPr>
          <w:rFonts w:ascii="Arial" w:hAnsi="Arial" w:cs="Arial"/>
          <w:sz w:val="20"/>
          <w:szCs w:val="20"/>
        </w:rPr>
        <w:t xml:space="preserve"> WFP's support is key in allowing us to formally launch this new initiative</w:t>
      </w:r>
      <w:r>
        <w:rPr>
          <w:rFonts w:ascii="Arial" w:hAnsi="Arial" w:cs="Arial"/>
          <w:sz w:val="20"/>
          <w:szCs w:val="20"/>
        </w:rPr>
        <w:t>.</w:t>
      </w:r>
      <w:r w:rsidRPr="00FE5498">
        <w:rPr>
          <w:rFonts w:ascii="Arial" w:hAnsi="Arial" w:cs="Arial"/>
          <w:sz w:val="20"/>
          <w:szCs w:val="20"/>
        </w:rPr>
        <w:t>"</w:t>
      </w:r>
    </w:p>
    <w:p w:rsidR="00F86CFE" w:rsidRPr="005B4DF8" w:rsidRDefault="00F86CFE" w:rsidP="00F86CFE">
      <w:pPr>
        <w:rPr>
          <w:rFonts w:ascii="Arial" w:hAnsi="Arial" w:cs="Arial"/>
          <w:sz w:val="16"/>
          <w:szCs w:val="16"/>
        </w:rPr>
      </w:pPr>
    </w:p>
    <w:p w:rsidR="00F86CFE" w:rsidRDefault="00F86CFE" w:rsidP="00F86CFE">
      <w:pPr>
        <w:rPr>
          <w:rFonts w:ascii="Arial" w:hAnsi="Arial" w:cs="Arial"/>
          <w:sz w:val="20"/>
          <w:szCs w:val="20"/>
        </w:rPr>
      </w:pPr>
      <w:r w:rsidRPr="00FE5498">
        <w:rPr>
          <w:rFonts w:ascii="Arial" w:hAnsi="Arial" w:cs="Arial"/>
          <w:sz w:val="20"/>
          <w:szCs w:val="20"/>
        </w:rPr>
        <w:t>"</w:t>
      </w:r>
      <w:r>
        <w:rPr>
          <w:rFonts w:ascii="Arial" w:hAnsi="Arial" w:cs="Arial"/>
          <w:sz w:val="20"/>
          <w:szCs w:val="20"/>
        </w:rPr>
        <w:t>Health and s</w:t>
      </w:r>
      <w:r w:rsidRPr="00FE5498">
        <w:rPr>
          <w:rFonts w:ascii="Arial" w:hAnsi="Arial" w:cs="Arial"/>
          <w:sz w:val="20"/>
          <w:szCs w:val="20"/>
        </w:rPr>
        <w:t>afety is a core value at the foundation of everything we do and supporting the expansion of additional educational opportunities in this field is a logical expansion of this core value</w:t>
      </w:r>
      <w:r>
        <w:rPr>
          <w:rFonts w:ascii="Arial" w:hAnsi="Arial" w:cs="Arial"/>
          <w:sz w:val="20"/>
          <w:szCs w:val="20"/>
        </w:rPr>
        <w:t>,</w:t>
      </w:r>
      <w:r w:rsidRPr="00FE5498">
        <w:rPr>
          <w:rFonts w:ascii="Arial" w:hAnsi="Arial" w:cs="Arial"/>
          <w:sz w:val="20"/>
          <w:szCs w:val="20"/>
        </w:rPr>
        <w:t>" said Mike Cass, Vice-President, Human Resources for WFP in announcing the funding support</w:t>
      </w:r>
      <w:r>
        <w:rPr>
          <w:rFonts w:ascii="Arial" w:hAnsi="Arial" w:cs="Arial"/>
          <w:sz w:val="20"/>
          <w:szCs w:val="20"/>
        </w:rPr>
        <w:t>.</w:t>
      </w:r>
      <w:r w:rsidRPr="00FE5498">
        <w:rPr>
          <w:rFonts w:ascii="Arial" w:hAnsi="Arial" w:cs="Arial"/>
          <w:sz w:val="20"/>
          <w:szCs w:val="20"/>
        </w:rPr>
        <w:t xml:space="preserve"> "</w:t>
      </w:r>
      <w:r>
        <w:rPr>
          <w:rFonts w:ascii="Arial" w:hAnsi="Arial" w:cs="Arial"/>
          <w:sz w:val="20"/>
          <w:szCs w:val="20"/>
        </w:rPr>
        <w:t>B</w:t>
      </w:r>
      <w:r w:rsidRPr="00FE5498">
        <w:rPr>
          <w:rFonts w:ascii="Arial" w:hAnsi="Arial" w:cs="Arial"/>
          <w:sz w:val="20"/>
          <w:szCs w:val="20"/>
        </w:rPr>
        <w:t>ut additionally</w:t>
      </w:r>
      <w:r>
        <w:rPr>
          <w:rFonts w:ascii="Arial" w:hAnsi="Arial" w:cs="Arial"/>
          <w:sz w:val="20"/>
          <w:szCs w:val="20"/>
        </w:rPr>
        <w:t>,</w:t>
      </w:r>
      <w:r w:rsidRPr="00FE5498">
        <w:rPr>
          <w:rFonts w:ascii="Arial" w:hAnsi="Arial" w:cs="Arial"/>
          <w:sz w:val="20"/>
          <w:szCs w:val="20"/>
        </w:rPr>
        <w:t xml:space="preserve"> our company ha</w:t>
      </w:r>
      <w:r>
        <w:rPr>
          <w:rFonts w:ascii="Arial" w:hAnsi="Arial" w:cs="Arial"/>
          <w:sz w:val="20"/>
          <w:szCs w:val="20"/>
        </w:rPr>
        <w:t>s</w:t>
      </w:r>
      <w:r w:rsidRPr="00FE5498">
        <w:rPr>
          <w:rFonts w:ascii="Arial" w:hAnsi="Arial" w:cs="Arial"/>
          <w:sz w:val="20"/>
          <w:szCs w:val="20"/>
        </w:rPr>
        <w:t xml:space="preserve"> a long and distinguished history of operating in the Alberni Valley, which continues to date. We are also hopeful that through our support</w:t>
      </w:r>
      <w:r>
        <w:rPr>
          <w:rFonts w:ascii="Arial" w:hAnsi="Arial" w:cs="Arial"/>
          <w:sz w:val="20"/>
          <w:szCs w:val="20"/>
        </w:rPr>
        <w:t>,</w:t>
      </w:r>
      <w:r w:rsidRPr="00FE5498">
        <w:rPr>
          <w:rFonts w:ascii="Arial" w:hAnsi="Arial" w:cs="Arial"/>
          <w:sz w:val="20"/>
          <w:szCs w:val="20"/>
        </w:rPr>
        <w:t xml:space="preserve"> others will be encouraged to participate in a very worthwhile effort </w:t>
      </w:r>
      <w:r>
        <w:rPr>
          <w:rFonts w:ascii="Arial" w:hAnsi="Arial" w:cs="Arial"/>
          <w:sz w:val="20"/>
          <w:szCs w:val="20"/>
        </w:rPr>
        <w:t>to reduce injuries and improve return to w</w:t>
      </w:r>
      <w:r w:rsidRPr="00FE5498">
        <w:rPr>
          <w:rFonts w:ascii="Arial" w:hAnsi="Arial" w:cs="Arial"/>
          <w:sz w:val="20"/>
          <w:szCs w:val="20"/>
        </w:rPr>
        <w:t>ork outcomes".</w:t>
      </w:r>
    </w:p>
    <w:p w:rsidR="00F86CFE" w:rsidRDefault="00F86CFE" w:rsidP="00F86CFE">
      <w:pPr>
        <w:rPr>
          <w:rFonts w:ascii="Arial" w:hAnsi="Arial" w:cs="Arial"/>
          <w:sz w:val="20"/>
          <w:szCs w:val="20"/>
        </w:rPr>
      </w:pPr>
    </w:p>
    <w:p w:rsidR="00F86CFE" w:rsidRPr="00FE5498" w:rsidRDefault="00F86CFE" w:rsidP="00F86CFE">
      <w:pPr>
        <w:rPr>
          <w:rFonts w:ascii="Arial" w:hAnsi="Arial" w:cs="Arial"/>
          <w:sz w:val="20"/>
          <w:szCs w:val="20"/>
        </w:rPr>
      </w:pPr>
    </w:p>
    <w:p w:rsidR="00F86CFE" w:rsidRPr="00FE5498" w:rsidRDefault="00F86CFE" w:rsidP="00F86CFE">
      <w:pPr>
        <w:rPr>
          <w:rFonts w:ascii="Arial" w:hAnsi="Arial" w:cs="Arial"/>
          <w:b/>
          <w:sz w:val="20"/>
          <w:szCs w:val="20"/>
        </w:rPr>
      </w:pPr>
      <w:r>
        <w:rPr>
          <w:rFonts w:ascii="Arial" w:hAnsi="Arial" w:cs="Arial"/>
          <w:b/>
          <w:sz w:val="20"/>
          <w:szCs w:val="20"/>
        </w:rPr>
        <w:t xml:space="preserve">About </w:t>
      </w:r>
      <w:r w:rsidRPr="00FE5498">
        <w:rPr>
          <w:rFonts w:ascii="Arial" w:hAnsi="Arial" w:cs="Arial"/>
          <w:b/>
          <w:sz w:val="20"/>
          <w:szCs w:val="20"/>
        </w:rPr>
        <w:t>Pacific Coast University for Workplace Health Sciences</w:t>
      </w:r>
    </w:p>
    <w:p w:rsidR="00F86CFE" w:rsidRPr="00FE5498" w:rsidRDefault="00F86CFE" w:rsidP="00F86CFE">
      <w:pPr>
        <w:rPr>
          <w:rFonts w:ascii="Arial" w:hAnsi="Arial" w:cs="Arial"/>
          <w:sz w:val="20"/>
          <w:szCs w:val="20"/>
        </w:rPr>
      </w:pPr>
      <w:r w:rsidRPr="00FE5498">
        <w:rPr>
          <w:rFonts w:ascii="Arial" w:hAnsi="Arial" w:cs="Arial"/>
          <w:sz w:val="20"/>
          <w:szCs w:val="20"/>
        </w:rPr>
        <w:t>Pacific Coast University for Work</w:t>
      </w:r>
      <w:r>
        <w:rPr>
          <w:rFonts w:ascii="Arial" w:hAnsi="Arial" w:cs="Arial"/>
          <w:sz w:val="20"/>
          <w:szCs w:val="20"/>
        </w:rPr>
        <w:t xml:space="preserve">place Health Sciences </w:t>
      </w:r>
      <w:r w:rsidRPr="00FE5498">
        <w:rPr>
          <w:rFonts w:ascii="Arial" w:hAnsi="Arial" w:cs="Arial"/>
          <w:sz w:val="20"/>
          <w:szCs w:val="20"/>
        </w:rPr>
        <w:t>is a non-profit, special-purpose university headquartered in Port Alberni, British Columbia, and established through an act of the provincial legislature. P</w:t>
      </w:r>
      <w:r>
        <w:rPr>
          <w:rFonts w:ascii="Arial" w:hAnsi="Arial" w:cs="Arial"/>
          <w:sz w:val="20"/>
          <w:szCs w:val="20"/>
        </w:rPr>
        <w:t>CU-WHS</w:t>
      </w:r>
      <w:r w:rsidRPr="00FE5498">
        <w:rPr>
          <w:rFonts w:ascii="Arial" w:hAnsi="Arial" w:cs="Arial"/>
          <w:sz w:val="20"/>
          <w:szCs w:val="20"/>
        </w:rPr>
        <w:t xml:space="preserve"> is a statutory degree granting education and research institution for the special purpose of creating and disseminating new knowledge including applied research in the fields of return to work and disability management, workplace safety, health promotion, comprehensive rehabilitation and disability leadership studies.</w:t>
      </w:r>
      <w:r>
        <w:rPr>
          <w:rFonts w:ascii="Arial" w:hAnsi="Arial" w:cs="Arial"/>
          <w:sz w:val="20"/>
          <w:szCs w:val="20"/>
        </w:rPr>
        <w:t xml:space="preserve"> </w:t>
      </w:r>
      <w:r w:rsidRPr="00FE5498">
        <w:rPr>
          <w:rFonts w:ascii="Arial" w:hAnsi="Arial" w:cs="Arial"/>
          <w:sz w:val="20"/>
          <w:szCs w:val="20"/>
        </w:rPr>
        <w:t>Programs are delivered with online technologies that allow adult learners with multiple commitments to carry out most study activities in their home location at the time, place and p</w:t>
      </w:r>
      <w:r>
        <w:rPr>
          <w:rFonts w:ascii="Arial" w:hAnsi="Arial" w:cs="Arial"/>
          <w:sz w:val="20"/>
          <w:szCs w:val="20"/>
        </w:rPr>
        <w:t>l</w:t>
      </w:r>
      <w:r w:rsidRPr="00FE5498">
        <w:rPr>
          <w:rFonts w:ascii="Arial" w:hAnsi="Arial" w:cs="Arial"/>
          <w:sz w:val="20"/>
          <w:szCs w:val="20"/>
        </w:rPr>
        <w:t>ace that best suits their needs.</w:t>
      </w:r>
    </w:p>
    <w:p w:rsidR="00F86CFE" w:rsidRPr="00FE5498" w:rsidRDefault="00F86CFE" w:rsidP="00F86CFE">
      <w:pPr>
        <w:rPr>
          <w:rFonts w:ascii="Arial" w:hAnsi="Arial" w:cs="Arial"/>
          <w:sz w:val="20"/>
          <w:szCs w:val="20"/>
        </w:rPr>
      </w:pPr>
    </w:p>
    <w:p w:rsidR="00F86CFE" w:rsidRDefault="00F86CFE" w:rsidP="00F86CFE">
      <w:pPr>
        <w:rPr>
          <w:rFonts w:ascii="Arial" w:hAnsi="Arial" w:cs="Arial"/>
          <w:b/>
          <w:sz w:val="20"/>
          <w:szCs w:val="20"/>
        </w:rPr>
      </w:pPr>
    </w:p>
    <w:p w:rsidR="00F86CFE" w:rsidRDefault="00F86CFE" w:rsidP="00F86CFE">
      <w:pPr>
        <w:rPr>
          <w:rFonts w:ascii="Arial" w:hAnsi="Arial" w:cs="Arial"/>
          <w:sz w:val="20"/>
          <w:szCs w:val="20"/>
        </w:rPr>
      </w:pPr>
      <w:r>
        <w:rPr>
          <w:rFonts w:ascii="Arial" w:hAnsi="Arial" w:cs="Arial"/>
          <w:b/>
          <w:sz w:val="20"/>
          <w:szCs w:val="20"/>
        </w:rPr>
        <w:t>Contacts:</w:t>
      </w:r>
    </w:p>
    <w:p w:rsidR="00A72F01" w:rsidRDefault="00A72F01" w:rsidP="00A72F01">
      <w:pPr>
        <w:rPr>
          <w:rFonts w:ascii="Arial" w:hAnsi="Arial" w:cs="Arial"/>
          <w:sz w:val="20"/>
          <w:szCs w:val="20"/>
        </w:rPr>
      </w:pPr>
      <w:r w:rsidRPr="00CF53A8">
        <w:rPr>
          <w:rFonts w:ascii="Arial" w:hAnsi="Arial" w:cs="Arial"/>
          <w:sz w:val="20"/>
          <w:szCs w:val="20"/>
        </w:rPr>
        <w:t>For more information on P</w:t>
      </w:r>
      <w:r>
        <w:rPr>
          <w:rFonts w:ascii="Arial" w:hAnsi="Arial" w:cs="Arial"/>
          <w:sz w:val="20"/>
          <w:szCs w:val="20"/>
        </w:rPr>
        <w:t>CU-WHS, please contact us as follows:</w:t>
      </w:r>
    </w:p>
    <w:p w:rsidR="00A72F01" w:rsidRDefault="00A72F01" w:rsidP="00A72F01">
      <w:pPr>
        <w:rPr>
          <w:rFonts w:ascii="Arial" w:hAnsi="Arial" w:cs="Arial"/>
          <w:sz w:val="20"/>
          <w:szCs w:val="20"/>
        </w:rPr>
      </w:pPr>
      <w:r>
        <w:rPr>
          <w:rFonts w:ascii="Arial" w:hAnsi="Arial" w:cs="Arial"/>
          <w:sz w:val="20"/>
          <w:szCs w:val="20"/>
        </w:rPr>
        <w:t>Tel: 778-421-0821</w:t>
      </w:r>
    </w:p>
    <w:p w:rsidR="00A72F01" w:rsidRDefault="00A72F01" w:rsidP="00A72F01">
      <w:pPr>
        <w:rPr>
          <w:rFonts w:ascii="Arial" w:hAnsi="Arial" w:cs="Arial"/>
          <w:sz w:val="20"/>
          <w:szCs w:val="20"/>
        </w:rPr>
      </w:pPr>
      <w:r>
        <w:rPr>
          <w:rFonts w:ascii="Arial" w:hAnsi="Arial" w:cs="Arial"/>
          <w:sz w:val="20"/>
          <w:szCs w:val="20"/>
        </w:rPr>
        <w:t>Email: info@pcu-whs.ca</w:t>
      </w:r>
    </w:p>
    <w:p w:rsidR="00A72F01" w:rsidRPr="00CF53A8" w:rsidRDefault="00A72F01" w:rsidP="00A72F01">
      <w:pPr>
        <w:rPr>
          <w:rFonts w:ascii="Arial" w:hAnsi="Arial" w:cs="Arial"/>
          <w:sz w:val="20"/>
          <w:szCs w:val="20"/>
        </w:rPr>
      </w:pPr>
      <w:r>
        <w:rPr>
          <w:rFonts w:ascii="Arial" w:hAnsi="Arial" w:cs="Arial"/>
          <w:sz w:val="20"/>
          <w:szCs w:val="20"/>
        </w:rPr>
        <w:t>Web: www.pcu-whs.ca</w:t>
      </w:r>
    </w:p>
    <w:p w:rsidR="00CA105D" w:rsidRPr="00315DB3" w:rsidRDefault="00CA105D" w:rsidP="00CA105D">
      <w:pPr>
        <w:rPr>
          <w:rFonts w:ascii="Arial" w:hAnsi="Arial" w:cs="Arial"/>
          <w:sz w:val="12"/>
          <w:szCs w:val="12"/>
        </w:rPr>
      </w:pPr>
    </w:p>
    <w:p w:rsidR="00CA105D" w:rsidRPr="00A72F01" w:rsidRDefault="00CA105D" w:rsidP="00DC06A3">
      <w:pPr>
        <w:rPr>
          <w:rFonts w:ascii="Arial" w:hAnsi="Arial" w:cs="Arial"/>
          <w:sz w:val="20"/>
          <w:szCs w:val="20"/>
        </w:rPr>
      </w:pPr>
    </w:p>
    <w:sectPr w:rsidR="00CA105D" w:rsidRPr="00A72F01" w:rsidSect="00CA105D">
      <w:headerReference w:type="default" r:id="rId8"/>
      <w:pgSz w:w="12240" w:h="15840"/>
      <w:pgMar w:top="2664" w:right="720" w:bottom="720" w:left="547" w:header="187" w:footer="187" w:gutter="0"/>
      <w:cols w:num="2" w:space="540" w:equalWidth="0">
        <w:col w:w="2873" w:space="540"/>
        <w:col w:w="756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5530" w:rsidRDefault="00305530" w:rsidP="00B66D99">
      <w:r>
        <w:separator/>
      </w:r>
    </w:p>
  </w:endnote>
  <w:endnote w:type="continuationSeparator" w:id="0">
    <w:p w:rsidR="00305530" w:rsidRDefault="00305530" w:rsidP="00B66D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5530" w:rsidRDefault="00305530" w:rsidP="00B66D99">
      <w:r>
        <w:separator/>
      </w:r>
    </w:p>
  </w:footnote>
  <w:footnote w:type="continuationSeparator" w:id="0">
    <w:p w:rsidR="00305530" w:rsidRDefault="00305530" w:rsidP="00B66D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A37" w:rsidRDefault="00497338">
    <w:pPr>
      <w:pStyle w:val="Header"/>
    </w:pPr>
    <w:r>
      <w:rPr>
        <w:noProof/>
        <w:lang w:val="en-CA" w:eastAsia="en-CA"/>
      </w:rPr>
      <w:drawing>
        <wp:anchor distT="0" distB="0" distL="114300" distR="114300" simplePos="0" relativeHeight="251657728" behindDoc="1" locked="0" layoutInCell="1" allowOverlap="1">
          <wp:simplePos x="0" y="0"/>
          <wp:positionH relativeFrom="page">
            <wp:align>center</wp:align>
          </wp:positionH>
          <wp:positionV relativeFrom="page">
            <wp:align>center</wp:align>
          </wp:positionV>
          <wp:extent cx="7772400" cy="10058400"/>
          <wp:effectExtent l="19050" t="0" r="0"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7772400" cy="10058400"/>
                  </a:xfrm>
                  <a:prstGeom prst="rect">
                    <a:avLst/>
                  </a:prstGeom>
                  <a:noFill/>
                  <a:ln w="9525">
                    <a:noFill/>
                    <a:miter lim="800000"/>
                    <a:headEnd/>
                    <a:tailEnd/>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useFELayout/>
  </w:compat>
  <w:rsids>
    <w:rsidRoot w:val="00B66D99"/>
    <w:rsid w:val="001C2D6F"/>
    <w:rsid w:val="00305530"/>
    <w:rsid w:val="0031064C"/>
    <w:rsid w:val="003B3B65"/>
    <w:rsid w:val="00497338"/>
    <w:rsid w:val="0055085D"/>
    <w:rsid w:val="005B4DF8"/>
    <w:rsid w:val="006403D0"/>
    <w:rsid w:val="006D4B5F"/>
    <w:rsid w:val="00707A37"/>
    <w:rsid w:val="00722D06"/>
    <w:rsid w:val="007F4B69"/>
    <w:rsid w:val="00846A39"/>
    <w:rsid w:val="00855399"/>
    <w:rsid w:val="008632D5"/>
    <w:rsid w:val="008C3667"/>
    <w:rsid w:val="009B1BBB"/>
    <w:rsid w:val="00A72F01"/>
    <w:rsid w:val="00A84544"/>
    <w:rsid w:val="00AE47B6"/>
    <w:rsid w:val="00B66D99"/>
    <w:rsid w:val="00B970DE"/>
    <w:rsid w:val="00CA105D"/>
    <w:rsid w:val="00DB0BAD"/>
    <w:rsid w:val="00DC06A3"/>
    <w:rsid w:val="00E87ABA"/>
    <w:rsid w:val="00F5203E"/>
    <w:rsid w:val="00F72FE8"/>
    <w:rsid w:val="00F84DF9"/>
    <w:rsid w:val="00F86CFE"/>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05D"/>
    <w:rPr>
      <w:rFonts w:eastAsia="Times New Roman"/>
      <w:sz w:val="24"/>
      <w:szCs w:val="24"/>
      <w:lang w:val="en-US" w:eastAsia="en-US"/>
    </w:rPr>
  </w:style>
  <w:style w:type="paragraph" w:styleId="Heading1">
    <w:name w:val="heading 1"/>
    <w:basedOn w:val="Normal"/>
    <w:next w:val="Normal"/>
    <w:link w:val="Heading1Char"/>
    <w:uiPriority w:val="9"/>
    <w:qFormat/>
    <w:rsid w:val="00B66D99"/>
    <w:pPr>
      <w:keepNext/>
      <w:keepLines/>
      <w:spacing w:before="480"/>
      <w:outlineLvl w:val="0"/>
    </w:pPr>
    <w:rPr>
      <w:rFonts w:ascii="Calibri" w:eastAsia="MS Gothic" w:hAnsi="Calibri"/>
      <w:b/>
      <w:bCs/>
      <w:color w:val="345A8A"/>
      <w:sz w:val="32"/>
      <w:szCs w:val="32"/>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66D99"/>
    <w:rPr>
      <w:rFonts w:ascii="Calibri" w:eastAsia="MS Gothic" w:hAnsi="Calibri" w:cs="Times New Roman"/>
      <w:b/>
      <w:bCs/>
      <w:color w:val="345A8A"/>
      <w:sz w:val="32"/>
      <w:szCs w:val="32"/>
      <w:lang w:eastAsia="en-US"/>
    </w:rPr>
  </w:style>
  <w:style w:type="paragraph" w:styleId="BalloonText">
    <w:name w:val="Balloon Text"/>
    <w:basedOn w:val="Normal"/>
    <w:link w:val="BalloonTextChar"/>
    <w:uiPriority w:val="99"/>
    <w:semiHidden/>
    <w:unhideWhenUsed/>
    <w:rsid w:val="00B66D99"/>
    <w:rPr>
      <w:rFonts w:ascii="Lucida Grande" w:eastAsia="MS Mincho" w:hAnsi="Lucida Grande"/>
      <w:sz w:val="18"/>
      <w:szCs w:val="18"/>
      <w:lang/>
    </w:rPr>
  </w:style>
  <w:style w:type="character" w:customStyle="1" w:styleId="BalloonTextChar">
    <w:name w:val="Balloon Text Char"/>
    <w:link w:val="BalloonText"/>
    <w:uiPriority w:val="99"/>
    <w:semiHidden/>
    <w:rsid w:val="00B66D99"/>
    <w:rPr>
      <w:rFonts w:ascii="Lucida Grande" w:hAnsi="Lucida Grande"/>
      <w:sz w:val="18"/>
      <w:szCs w:val="18"/>
      <w:lang w:eastAsia="en-US"/>
    </w:rPr>
  </w:style>
  <w:style w:type="paragraph" w:styleId="Header">
    <w:name w:val="header"/>
    <w:basedOn w:val="Normal"/>
    <w:link w:val="HeaderChar"/>
    <w:uiPriority w:val="99"/>
    <w:unhideWhenUsed/>
    <w:rsid w:val="00B66D99"/>
    <w:pPr>
      <w:tabs>
        <w:tab w:val="center" w:pos="4320"/>
        <w:tab w:val="right" w:pos="8640"/>
      </w:tabs>
    </w:pPr>
    <w:rPr>
      <w:rFonts w:eastAsia="MS Mincho"/>
      <w:lang/>
    </w:rPr>
  </w:style>
  <w:style w:type="character" w:customStyle="1" w:styleId="HeaderChar">
    <w:name w:val="Header Char"/>
    <w:link w:val="Header"/>
    <w:uiPriority w:val="99"/>
    <w:rsid w:val="00B66D99"/>
    <w:rPr>
      <w:sz w:val="24"/>
      <w:szCs w:val="24"/>
      <w:lang w:eastAsia="en-US"/>
    </w:rPr>
  </w:style>
  <w:style w:type="paragraph" w:styleId="Footer">
    <w:name w:val="footer"/>
    <w:basedOn w:val="Normal"/>
    <w:link w:val="FooterChar"/>
    <w:uiPriority w:val="99"/>
    <w:unhideWhenUsed/>
    <w:rsid w:val="00B66D99"/>
    <w:pPr>
      <w:tabs>
        <w:tab w:val="center" w:pos="4320"/>
        <w:tab w:val="right" w:pos="8640"/>
      </w:tabs>
    </w:pPr>
    <w:rPr>
      <w:rFonts w:eastAsia="MS Mincho"/>
      <w:lang/>
    </w:rPr>
  </w:style>
  <w:style w:type="character" w:customStyle="1" w:styleId="FooterChar">
    <w:name w:val="Footer Char"/>
    <w:link w:val="Footer"/>
    <w:uiPriority w:val="99"/>
    <w:rsid w:val="00B66D99"/>
    <w:rPr>
      <w:sz w:val="24"/>
      <w:szCs w:val="24"/>
      <w:lang w:eastAsia="en-US"/>
    </w:rPr>
  </w:style>
</w:styles>
</file>

<file path=word/webSettings.xml><?xml version="1.0" encoding="utf-8"?>
<w:webSettings xmlns:r="http://schemas.openxmlformats.org/officeDocument/2006/relationships" xmlns:w="http://schemas.openxmlformats.org/wordprocessingml/2006/main">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E623F-4608-4BC2-BA27-EC509AB0A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420</Words>
  <Characters>2399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Truant Creative</Company>
  <LinksUpToDate>false</LinksUpToDate>
  <CharactersWithSpaces>2814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 Lucas Lane</dc:creator>
  <cp:lastModifiedBy>Sheena</cp:lastModifiedBy>
  <cp:revision>2</cp:revision>
  <cp:lastPrinted>2015-07-21T21:25:00Z</cp:lastPrinted>
  <dcterms:created xsi:type="dcterms:W3CDTF">2015-09-09T19:20:00Z</dcterms:created>
  <dcterms:modified xsi:type="dcterms:W3CDTF">2015-09-09T19:20:00Z</dcterms:modified>
</cp:coreProperties>
</file>